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821DDA" w:rsidRPr="007A71BC" w:rsidTr="00924505">
        <w:tc>
          <w:tcPr>
            <w:tcW w:w="4537" w:type="dxa"/>
            <w:gridSpan w:val="2"/>
          </w:tcPr>
          <w:p w:rsidR="00821DDA" w:rsidRPr="007A71BC" w:rsidRDefault="00821DDA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21DDA" w:rsidRPr="007A71BC" w:rsidTr="00924505">
        <w:tc>
          <w:tcPr>
            <w:tcW w:w="4537" w:type="dxa"/>
            <w:gridSpan w:val="2"/>
          </w:tcPr>
          <w:p w:rsidR="00821DDA" w:rsidRPr="007A71BC" w:rsidRDefault="00821DDA" w:rsidP="00233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233ACA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</w:t>
            </w: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821DDA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821DDA" w:rsidRPr="007A71BC" w:rsidRDefault="00821DDA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821DDA" w:rsidRPr="007A71BC" w:rsidRDefault="00821DDA" w:rsidP="00233AC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821DDA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821DDA" w:rsidRPr="007A71BC" w:rsidRDefault="00821DDA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21DDA" w:rsidRPr="007A71BC" w:rsidRDefault="00821DDA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21DDA" w:rsidRPr="007A71BC" w:rsidTr="00924505">
        <w:trPr>
          <w:trHeight w:val="453"/>
        </w:trPr>
        <w:tc>
          <w:tcPr>
            <w:tcW w:w="4537" w:type="dxa"/>
            <w:gridSpan w:val="2"/>
          </w:tcPr>
          <w:p w:rsidR="00821DDA" w:rsidRPr="007A71BC" w:rsidRDefault="00821DDA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821DDA">
      <w:pPr>
        <w:pStyle w:val="a3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F81FA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86B67" w:rsidRDefault="00DC270C" w:rsidP="00086B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086B67">
        <w:rPr>
          <w:rFonts w:cs="Times New Roman"/>
          <w:b/>
          <w:sz w:val="26"/>
          <w:szCs w:val="26"/>
        </w:rPr>
        <w:t>регистрации и учета налогоплательщиков</w:t>
      </w:r>
    </w:p>
    <w:p w:rsidR="00086B67" w:rsidRPr="007A71BC" w:rsidRDefault="00086B67" w:rsidP="00086B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086B67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F81FA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86B67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C9383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F81FA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B128CA" w:rsidRDefault="00B128CA" w:rsidP="00B128CA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</w:t>
      </w:r>
      <w:r w:rsidRPr="00001C64">
        <w:rPr>
          <w:rFonts w:cs="Times New Roman"/>
          <w:sz w:val="26"/>
          <w:szCs w:val="26"/>
        </w:rPr>
        <w:t>Вид профессиональной служебной деятельности государственного налогового инспектора: осуществление регистрации и учета налогоплательщиков.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C938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86B67">
        <w:rPr>
          <w:rFonts w:cs="Times New Roman"/>
          <w:sz w:val="26"/>
          <w:szCs w:val="26"/>
        </w:rPr>
        <w:t>главного государственного налогового инспектора, старшего государственного налогового инспектора</w:t>
      </w:r>
      <w:r w:rsidR="00015670">
        <w:rPr>
          <w:rFonts w:cs="Times New Roman"/>
          <w:sz w:val="26"/>
          <w:szCs w:val="26"/>
        </w:rPr>
        <w:t>,</w:t>
      </w:r>
      <w:r w:rsidR="00086B67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086B67" w:rsidRDefault="00C9383E" w:rsidP="00086B6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8E4C02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51D3C">
        <w:rPr>
          <w:rFonts w:cs="Times New Roman"/>
          <w:sz w:val="26"/>
          <w:szCs w:val="26"/>
        </w:rPr>
        <w:t xml:space="preserve">заместителя начальника отдела, </w:t>
      </w:r>
      <w:r w:rsidR="00086B67">
        <w:rPr>
          <w:rFonts w:cs="Times New Roman"/>
          <w:sz w:val="26"/>
          <w:szCs w:val="26"/>
        </w:rPr>
        <w:t>главного государственного налогового инспектора, старшего государ</w:t>
      </w:r>
      <w:r w:rsidR="00251D3C">
        <w:rPr>
          <w:rFonts w:cs="Times New Roman"/>
          <w:sz w:val="26"/>
          <w:szCs w:val="26"/>
        </w:rPr>
        <w:t xml:space="preserve">ственного налогового инспектора, </w:t>
      </w:r>
      <w:r w:rsidR="00086B67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A422AF" w:rsidRDefault="00A422AF" w:rsidP="00086B67">
      <w:pPr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422AF">
        <w:rPr>
          <w:rFonts w:cs="Times New Roman"/>
          <w:sz w:val="26"/>
          <w:szCs w:val="26"/>
        </w:rPr>
        <w:lastRenderedPageBreak/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1B40D5" w:rsidRPr="00621313" w:rsidRDefault="003E5F07" w:rsidP="001B40D5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1B40D5" w:rsidRPr="0062131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1B40D5" w:rsidRPr="00621313">
          <w:rPr>
            <w:rFonts w:cs="Times New Roman"/>
            <w:sz w:val="26"/>
            <w:szCs w:val="26"/>
          </w:rPr>
          <w:t>Конституции</w:t>
        </w:r>
      </w:hyperlink>
      <w:r w:rsidR="001B40D5" w:rsidRPr="0062131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1B40D5" w:rsidRPr="00621313">
          <w:rPr>
            <w:rFonts w:cs="Times New Roman"/>
            <w:sz w:val="26"/>
            <w:szCs w:val="26"/>
          </w:rPr>
          <w:t>закона</w:t>
        </w:r>
      </w:hyperlink>
      <w:r w:rsidR="001B40D5" w:rsidRPr="00621313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1B40D5" w:rsidRPr="00621313">
          <w:rPr>
            <w:rFonts w:cs="Times New Roman"/>
            <w:sz w:val="26"/>
            <w:szCs w:val="26"/>
          </w:rPr>
          <w:t>закона</w:t>
        </w:r>
      </w:hyperlink>
      <w:r w:rsidR="001B40D5" w:rsidRPr="0062131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1B40D5" w:rsidRPr="00621313">
          <w:rPr>
            <w:rFonts w:cs="Times New Roman"/>
            <w:sz w:val="26"/>
            <w:szCs w:val="26"/>
          </w:rPr>
          <w:t>закона</w:t>
        </w:r>
      </w:hyperlink>
      <w:r w:rsidR="001B40D5" w:rsidRPr="00621313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1B40D5" w:rsidRPr="00621313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1B40D5" w:rsidRPr="00621313">
        <w:rPr>
          <w:rFonts w:cs="Times New Roman"/>
          <w:spacing w:val="-2"/>
          <w:sz w:val="26"/>
          <w:szCs w:val="26"/>
        </w:rPr>
        <w:t>.</w:t>
      </w:r>
    </w:p>
    <w:p w:rsidR="00A87A76" w:rsidRDefault="001B40D5" w:rsidP="00A87A76">
      <w:pPr>
        <w:widowControl w:val="0"/>
        <w:rPr>
          <w:rFonts w:cs="Times New Roman"/>
          <w:sz w:val="26"/>
          <w:szCs w:val="26"/>
        </w:rPr>
      </w:pPr>
      <w:r w:rsidRPr="00621313">
        <w:rPr>
          <w:rFonts w:cs="Times New Roman"/>
          <w:sz w:val="26"/>
          <w:szCs w:val="26"/>
        </w:rPr>
        <w:t xml:space="preserve">2.3. Наличие профессиональных знаний: </w:t>
      </w:r>
    </w:p>
    <w:p w:rsidR="00A87A76" w:rsidRPr="00AB4BCB" w:rsidRDefault="00A87A76" w:rsidP="00A87A7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2.3.1. </w:t>
      </w:r>
      <w:r w:rsidRPr="00AB4BCB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AB4BCB">
        <w:rPr>
          <w:rFonts w:cs="Times New Roman"/>
          <w:sz w:val="26"/>
          <w:szCs w:val="26"/>
        </w:rPr>
        <w:t xml:space="preserve">Налоговый кодекс Российской Федерации; Бюджетный кодекс Российской Федерации; </w:t>
      </w:r>
      <w:r w:rsidRPr="00AB4BCB">
        <w:rPr>
          <w:rFonts w:cs="Times New Roman"/>
          <w:color w:val="000000"/>
          <w:sz w:val="26"/>
          <w:szCs w:val="26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AB4BCB">
        <w:rPr>
          <w:rFonts w:cs="Times New Roman"/>
          <w:sz w:val="26"/>
          <w:szCs w:val="26"/>
        </w:rPr>
        <w:t xml:space="preserve">Федеральный закон от 08 августа 2001 г. №129-ФЗ «О государственной регистрации юридических лиц и индивидуальных предпринимателей»; </w:t>
      </w:r>
      <w:r w:rsidRPr="00AB4BCB">
        <w:rPr>
          <w:rFonts w:cs="Times New Roman"/>
          <w:color w:val="000000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proofErr w:type="gramEnd"/>
      <w:r w:rsidRPr="00AB4BCB">
        <w:rPr>
          <w:rFonts w:cs="Times New Roman"/>
          <w:color w:val="000000"/>
          <w:sz w:val="26"/>
          <w:szCs w:val="26"/>
        </w:rPr>
        <w:t xml:space="preserve">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AB4BCB">
        <w:rPr>
          <w:rFonts w:cs="Times New Roman"/>
          <w:sz w:val="26"/>
          <w:szCs w:val="26"/>
        </w:rPr>
        <w:t xml:space="preserve">;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AB4BCB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rFonts w:cs="Times New Roman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AB4BCB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№63-ФЗ «Об электронной подписи»; Указ Президента Российской Федерации от 7 мая 2012 г. №601 «Об основных направлениях совершенствования системы государственного управления»; </w:t>
      </w:r>
      <w:r w:rsidRPr="00AB4BCB">
        <w:rPr>
          <w:sz w:val="26"/>
          <w:szCs w:val="26"/>
        </w:rPr>
        <w:t>Указ Президента Российской Федерации от 24 июня 2019 г. №288 «Об Основных направлениях развития государственной гражданской службы Российской Федерации на 2019¬2021 годы»</w:t>
      </w:r>
      <w:r w:rsidRPr="00AB4BCB">
        <w:rPr>
          <w:rFonts w:cs="Times New Roman"/>
          <w:sz w:val="26"/>
          <w:szCs w:val="26"/>
        </w:rPr>
        <w:t xml:space="preserve">; 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AB4BCB">
        <w:rPr>
          <w:rFonts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rFonts w:cs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</w:t>
      </w:r>
      <w:r w:rsidRPr="00AB4BCB">
        <w:rPr>
          <w:rFonts w:cs="Times New Roman"/>
          <w:sz w:val="26"/>
          <w:szCs w:val="26"/>
        </w:rPr>
        <w:lastRenderedPageBreak/>
        <w:t>должностных лиц, а также по приему налоговых деклараций (расчетов)»;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вторая-глава 25.3.);</w:t>
      </w:r>
      <w:proofErr w:type="gramEnd"/>
      <w:r w:rsidRPr="00AB4BCB">
        <w:rPr>
          <w:rFonts w:cs="Times New Roman"/>
          <w:sz w:val="26"/>
          <w:szCs w:val="26"/>
        </w:rPr>
        <w:t xml:space="preserve"> Кодекс Российской Федерации об административных правонарушениях от 30 декабря 2001 г. № 195-ФЗ; Федеральный закон от 08 февраля 1998 г. № 14-ФЗ «Об обществах с ограниченной ответственностью»; Федеральный закон от 26 декабря 1995 г. №208-ФЗ «Об акционерных обществах»; Федеральный закон от 11 июня 2003 г. №74-ФЗ «О крестьянском (фермерском) хозяйстве»; Федеральный закон от 09 июля 1999 г. №160-ФЗ «Об иностранных инвестициях в Российской Федерации»; Федеральный закон от 10 декабря 2003 г. №173-ФЗ «О валютном регулировании и валютном контроле»; </w:t>
      </w:r>
      <w:proofErr w:type="gramStart"/>
      <w:r w:rsidRPr="00AB4BCB">
        <w:rPr>
          <w:rFonts w:cs="Times New Roman"/>
          <w:sz w:val="26"/>
          <w:szCs w:val="26"/>
        </w:rPr>
        <w:t>Федеральный закон от 28 июня 2014 г.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r>
        <w:rPr>
          <w:rFonts w:cs="Times New Roman"/>
          <w:sz w:val="26"/>
          <w:szCs w:val="26"/>
        </w:rPr>
        <w:t xml:space="preserve"> Федеральный закон</w:t>
      </w:r>
      <w:r w:rsidRPr="00AB4BCB">
        <w:rPr>
          <w:rFonts w:cs="Times New Roman"/>
          <w:sz w:val="26"/>
          <w:szCs w:val="26"/>
        </w:rPr>
        <w:t xml:space="preserve"> от 24 июля 2007 г. №209-ФЗ «О развитии малого и среднего предпринимательства в Российской Федерации»;</w:t>
      </w:r>
      <w:proofErr w:type="gramEnd"/>
      <w:r w:rsidRPr="00AB4BCB">
        <w:rPr>
          <w:rFonts w:cs="Times New Roman"/>
          <w:sz w:val="26"/>
          <w:szCs w:val="26"/>
        </w:rPr>
        <w:t xml:space="preserve"> постановление Правительства Российской Федерации от 17 мая 2002 г. №319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 г. №462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AB4BCB">
        <w:rPr>
          <w:rFonts w:cs="Times New Roman"/>
          <w:sz w:val="26"/>
          <w:szCs w:val="26"/>
        </w:rPr>
        <w:t>постановление Правительства Российской Федерации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B4BCB">
        <w:rPr>
          <w:rFonts w:cs="Times New Roman"/>
          <w:sz w:val="26"/>
          <w:szCs w:val="26"/>
        </w:rPr>
        <w:t>Росатом</w:t>
      </w:r>
      <w:proofErr w:type="spellEnd"/>
      <w:r w:rsidRPr="00AB4BCB">
        <w:rPr>
          <w:rFonts w:cs="Times New Roman"/>
          <w:sz w:val="26"/>
          <w:szCs w:val="26"/>
        </w:rPr>
        <w:t>» и ее должностных лиц»;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rFonts w:cs="Times New Roman"/>
          <w:sz w:val="26"/>
          <w:szCs w:val="26"/>
        </w:rPr>
        <w:t>постановление Правительства Российской Федерации от 25 декабря 2014 г. №1491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AB4BCB">
        <w:rPr>
          <w:rFonts w:cs="Times New Roman"/>
          <w:sz w:val="26"/>
          <w:szCs w:val="26"/>
        </w:rPr>
        <w:t xml:space="preserve"> приказ Минфина России от 08.</w:t>
      </w:r>
      <w:r>
        <w:rPr>
          <w:rFonts w:cs="Times New Roman"/>
          <w:sz w:val="26"/>
          <w:szCs w:val="26"/>
        </w:rPr>
        <w:t xml:space="preserve">04.2005 №55н </w:t>
      </w:r>
      <w:r w:rsidRPr="00AB4BCB">
        <w:rPr>
          <w:rFonts w:cs="Times New Roman"/>
          <w:sz w:val="26"/>
          <w:szCs w:val="26"/>
        </w:rPr>
        <w:t xml:space="preserve"> «О порядке постановки на учет налогоплательщиков налога на игорный бизнес», </w:t>
      </w:r>
      <w:r w:rsidRPr="00AB4BCB">
        <w:rPr>
          <w:iCs/>
          <w:sz w:val="26"/>
          <w:szCs w:val="26"/>
        </w:rPr>
        <w:t>Приказ Минфина России от 25.02.2021 №26н «Об утверждении Особенностей учета в налоговых органах крупнейших налогоплательщиков»</w:t>
      </w:r>
      <w:r w:rsidRPr="00AB4BCB">
        <w:rPr>
          <w:rFonts w:cs="Times New Roman"/>
          <w:sz w:val="26"/>
          <w:szCs w:val="26"/>
        </w:rPr>
        <w:t xml:space="preserve">; </w:t>
      </w:r>
      <w:r w:rsidRPr="00AB4BCB">
        <w:rPr>
          <w:iCs/>
          <w:sz w:val="26"/>
          <w:szCs w:val="26"/>
        </w:rPr>
        <w:t>Приказ Минфина России от 29.12.2020 №329н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</w:t>
      </w:r>
      <w:r w:rsidRPr="00AB4BCB">
        <w:rPr>
          <w:rFonts w:cs="Times New Roman"/>
          <w:sz w:val="26"/>
          <w:szCs w:val="26"/>
        </w:rPr>
        <w:t xml:space="preserve">; приказ Минфина России от 28.12.2018 № 293н «Об утверждении </w:t>
      </w:r>
      <w:r w:rsidRPr="00AB4BCB">
        <w:rPr>
          <w:rFonts w:cs="Times New Roman"/>
          <w:sz w:val="26"/>
          <w:szCs w:val="26"/>
        </w:rPr>
        <w:lastRenderedPageBreak/>
        <w:t xml:space="preserve">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№117н»; 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 </w:t>
      </w:r>
      <w:proofErr w:type="gramStart"/>
      <w:r w:rsidRPr="00AB4BCB">
        <w:rPr>
          <w:rFonts w:cs="Times New Roman"/>
          <w:sz w:val="26"/>
          <w:szCs w:val="26"/>
        </w:rPr>
        <w:t>приказ Минфина России от 11.09.2020 №188н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 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rFonts w:cs="Times New Roman"/>
          <w:sz w:val="26"/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rFonts w:cs="Times New Roman"/>
          <w:sz w:val="26"/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Минюста России от 12.11.2010 №343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AB4BCB">
        <w:rPr>
          <w:rFonts w:cs="Times New Roman"/>
          <w:sz w:val="26"/>
          <w:szCs w:val="26"/>
        </w:rPr>
        <w:t xml:space="preserve"> приказ МНС РФ от 31.12.2003 №БГ-3-09/731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 </w:t>
      </w:r>
      <w:proofErr w:type="gramStart"/>
      <w:r w:rsidRPr="00AB4BCB">
        <w:rPr>
          <w:rFonts w:cs="Times New Roman"/>
          <w:sz w:val="26"/>
          <w:szCs w:val="26"/>
        </w:rPr>
        <w:t>приказ ФНС России от 28.05.2020 №ЕД-7-14/354@ «Об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форме»; 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proofErr w:type="gramEnd"/>
      <w:r w:rsidRPr="00AB4BCB">
        <w:rPr>
          <w:rFonts w:cs="Times New Roman"/>
          <w:sz w:val="26"/>
          <w:szCs w:val="26"/>
        </w:rPr>
        <w:t xml:space="preserve"> </w:t>
      </w:r>
      <w:proofErr w:type="gramStart"/>
      <w:r w:rsidRPr="00AB4BCB">
        <w:rPr>
          <w:iCs/>
          <w:sz w:val="26"/>
          <w:szCs w:val="26"/>
        </w:rPr>
        <w:t xml:space="preserve"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</w:t>
      </w:r>
      <w:r w:rsidRPr="00AB4BCB">
        <w:rPr>
          <w:iCs/>
          <w:sz w:val="26"/>
          <w:szCs w:val="26"/>
        </w:rPr>
        <w:lastRenderedPageBreak/>
        <w:t>указанного реестра и формы справки об отсутствии запрашиваемой информации»</w:t>
      </w:r>
      <w:r w:rsidRPr="00AB4BCB">
        <w:rPr>
          <w:rFonts w:cs="Times New Roman"/>
          <w:sz w:val="26"/>
          <w:szCs w:val="26"/>
        </w:rPr>
        <w:t>;</w:t>
      </w:r>
      <w:proofErr w:type="gramEnd"/>
      <w:r w:rsidRPr="00AB4BCB">
        <w:rPr>
          <w:rFonts w:cs="Times New Roman"/>
          <w:sz w:val="26"/>
          <w:szCs w:val="26"/>
        </w:rPr>
        <w:t xml:space="preserve"> 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приказ ФНС России от 12.10.2020 №ЕД-7-14/743@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№ЕД-7-14/617@».</w:t>
      </w:r>
    </w:p>
    <w:p w:rsidR="00A87A76" w:rsidRPr="00AB4BCB" w:rsidRDefault="00115D7B" w:rsidP="00A87A7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A87A76" w:rsidRPr="00AB4BCB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7A76" w:rsidRPr="00664F1A" w:rsidRDefault="00A87A76" w:rsidP="00A87A7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B4BCB">
        <w:rPr>
          <w:rFonts w:cs="Times New Roman"/>
          <w:sz w:val="26"/>
          <w:szCs w:val="26"/>
        </w:rPr>
        <w:t>2.3.2. </w:t>
      </w:r>
      <w:proofErr w:type="gramStart"/>
      <w:r w:rsidRPr="00AB4BCB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AB4BCB">
        <w:rPr>
          <w:rFonts w:cs="Times New Roman"/>
          <w:sz w:val="26"/>
          <w:szCs w:val="26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(далее </w:t>
      </w:r>
      <w:proofErr w:type="gramStart"/>
      <w:r w:rsidRPr="00AB4BCB">
        <w:rPr>
          <w:rFonts w:cs="Times New Roman"/>
          <w:sz w:val="26"/>
          <w:szCs w:val="26"/>
        </w:rPr>
        <w:t>-Е</w:t>
      </w:r>
      <w:proofErr w:type="gramEnd"/>
      <w:r w:rsidRPr="00AB4BCB">
        <w:rPr>
          <w:rFonts w:cs="Times New Roman"/>
          <w:sz w:val="26"/>
          <w:szCs w:val="26"/>
        </w:rPr>
        <w:t xml:space="preserve">ГРН); порядок формирования и ведения Единого государственного реестра юридических лиц (далее - ЕГРЮЛ); порядок формирования и ведения Единого государственного реестра индивидуальных предпринимателей (далее - ЕГРИП); порядок предоставления сведений, содержащихся в ЕГРЮЛ, ЕГРИП, ЕГРН, </w:t>
      </w:r>
      <w:r w:rsidRPr="00AB4BCB">
        <w:rPr>
          <w:rFonts w:eastAsia="Calibri"/>
          <w:sz w:val="26"/>
          <w:szCs w:val="26"/>
        </w:rPr>
        <w:t>государственном реестре аккредитованных филиалов, представительств иностранных юридических лиц</w:t>
      </w:r>
      <w:r w:rsidRPr="00AB4BCB">
        <w:rPr>
          <w:rFonts w:cs="Times New Roman"/>
          <w:sz w:val="26"/>
          <w:szCs w:val="26"/>
        </w:rPr>
        <w:t xml:space="preserve"> (далее - РАФП), реестре дисквалифицированных лиц (далее - РДЛ); 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129AC" w:rsidRPr="003A1F6E" w:rsidRDefault="008E4C02" w:rsidP="00115D7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9AC" w:rsidRDefault="003E5F07" w:rsidP="0054426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54426F" w:rsidRPr="0054426F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>порядок предоставления  государственных услуг в электронной форме;</w:t>
      </w:r>
      <w:r w:rsidR="0054426F">
        <w:rPr>
          <w:rFonts w:cs="Times New Roman"/>
          <w:spacing w:val="-2"/>
          <w:sz w:val="26"/>
          <w:szCs w:val="26"/>
        </w:rPr>
        <w:t xml:space="preserve"> </w:t>
      </w:r>
      <w:r w:rsidR="0054426F" w:rsidRPr="0054426F">
        <w:rPr>
          <w:rFonts w:cs="Times New Roman"/>
          <w:spacing w:val="-2"/>
          <w:sz w:val="26"/>
          <w:szCs w:val="26"/>
        </w:rPr>
        <w:t xml:space="preserve">понятие и принципы функционирования, назначение портала государственных услуг; </w:t>
      </w:r>
      <w:r w:rsidR="006279F3">
        <w:rPr>
          <w:rFonts w:cs="Times New Roman"/>
          <w:spacing w:val="-2"/>
          <w:sz w:val="26"/>
          <w:szCs w:val="26"/>
        </w:rPr>
        <w:t xml:space="preserve">права заявителей при получении </w:t>
      </w:r>
      <w:r w:rsidR="0054426F" w:rsidRPr="0054426F">
        <w:rPr>
          <w:rFonts w:cs="Times New Roman"/>
          <w:spacing w:val="-2"/>
          <w:sz w:val="26"/>
          <w:szCs w:val="26"/>
        </w:rPr>
        <w:t>государственных услуг; обязанности государственных органов, предоставляющих государственные услуги;</w:t>
      </w:r>
      <w:proofErr w:type="gramEnd"/>
      <w:r w:rsidR="0054426F" w:rsidRPr="0054426F">
        <w:rPr>
          <w:rFonts w:cs="Times New Roman"/>
          <w:spacing w:val="-2"/>
          <w:sz w:val="26"/>
          <w:szCs w:val="26"/>
        </w:rPr>
        <w:t xml:space="preserve"> стандарт </w:t>
      </w:r>
      <w:r w:rsidR="0054426F" w:rsidRPr="0054426F">
        <w:rPr>
          <w:rFonts w:cs="Times New Roman"/>
          <w:spacing w:val="-2"/>
          <w:sz w:val="26"/>
          <w:szCs w:val="26"/>
        </w:rPr>
        <w:lastRenderedPageBreak/>
        <w:t>предоставления  государственной услуги: требования и порядок разработки</w:t>
      </w:r>
      <w:r w:rsidR="00E263A5">
        <w:rPr>
          <w:rFonts w:cs="Times New Roman"/>
          <w:spacing w:val="-2"/>
          <w:sz w:val="26"/>
          <w:szCs w:val="26"/>
        </w:rPr>
        <w:t xml:space="preserve">; </w:t>
      </w:r>
      <w:r w:rsidR="00E263A5" w:rsidRPr="00E263A5">
        <w:rPr>
          <w:rFonts w:cs="Times New Roman"/>
          <w:spacing w:val="-2"/>
          <w:sz w:val="26"/>
          <w:szCs w:val="26"/>
        </w:rPr>
        <w:t>порядок ведения дел в судах различной инстанции.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E263A5" w:rsidRPr="005F11E8" w:rsidRDefault="00E263A5" w:rsidP="00E263A5">
      <w:pPr>
        <w:widowControl w:val="0"/>
        <w:rPr>
          <w:rFonts w:cs="Times New Roman"/>
          <w:sz w:val="26"/>
          <w:szCs w:val="26"/>
        </w:rPr>
      </w:pPr>
      <w:r w:rsidRPr="00E263A5">
        <w:rPr>
          <w:rFonts w:cs="Times New Roman"/>
          <w:sz w:val="26"/>
          <w:szCs w:val="26"/>
        </w:rPr>
        <w:t>2.6. 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практики.</w:t>
      </w:r>
    </w:p>
    <w:p w:rsidR="00921A57" w:rsidRPr="005F11E8" w:rsidRDefault="003E5F07" w:rsidP="00921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FB5B0A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21A57" w:rsidRPr="005F11E8">
        <w:rPr>
          <w:rFonts w:cs="Times New Roman"/>
          <w:sz w:val="26"/>
          <w:szCs w:val="26"/>
        </w:rPr>
        <w:t xml:space="preserve"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предоставление государственных услуг, </w:t>
      </w:r>
      <w:r w:rsidR="00921A57" w:rsidRPr="00921A57">
        <w:rPr>
          <w:rFonts w:cs="Times New Roman"/>
          <w:sz w:val="26"/>
          <w:szCs w:val="26"/>
        </w:rPr>
        <w:t>ведение исковой и претензионной работы;</w:t>
      </w:r>
      <w:r w:rsidR="00921A57" w:rsidRPr="005F11E8">
        <w:rPr>
          <w:rFonts w:cs="Times New Roman"/>
          <w:sz w:val="26"/>
          <w:szCs w:val="26"/>
        </w:rPr>
        <w:t xml:space="preserve">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</w:p>
    <w:p w:rsidR="00921A57" w:rsidRPr="005F11E8" w:rsidRDefault="00921A57" w:rsidP="00921A5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5F11E8">
        <w:rPr>
          <w:rFonts w:cs="Times New Roman"/>
          <w:sz w:val="26"/>
          <w:szCs w:val="26"/>
        </w:rPr>
        <w:t xml:space="preserve">регистрация прав, предметов; проставление </w:t>
      </w:r>
      <w:proofErr w:type="spellStart"/>
      <w:r w:rsidRPr="005F11E8">
        <w:rPr>
          <w:rFonts w:cs="Times New Roman"/>
          <w:sz w:val="26"/>
          <w:szCs w:val="26"/>
        </w:rPr>
        <w:t>апостиля</w:t>
      </w:r>
      <w:proofErr w:type="spellEnd"/>
      <w:r w:rsidRPr="005F11E8">
        <w:rPr>
          <w:rFonts w:cs="Times New Roman"/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122E85" w:rsidRPr="001B40D5" w:rsidRDefault="00122E85" w:rsidP="001B40D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1B40D5" w:rsidRDefault="003E5F07" w:rsidP="001B40D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</w:t>
      </w:r>
      <w:r w:rsidR="001B40D5" w:rsidRPr="001B40D5">
        <w:rPr>
          <w:rFonts w:cs="Times New Roman"/>
          <w:sz w:val="26"/>
          <w:szCs w:val="26"/>
        </w:rPr>
        <w:t xml:space="preserve"> </w:t>
      </w:r>
      <w:r w:rsidR="001B40D5" w:rsidRPr="00621313">
        <w:rPr>
          <w:rFonts w:cs="Times New Roman"/>
          <w:sz w:val="26"/>
          <w:szCs w:val="26"/>
        </w:rPr>
        <w:t xml:space="preserve">Основные права и обязанности главного </w:t>
      </w:r>
      <w:r w:rsidR="009E5972">
        <w:rPr>
          <w:rFonts w:cs="Times New Roman"/>
          <w:sz w:val="26"/>
          <w:szCs w:val="26"/>
        </w:rPr>
        <w:t>государственного налогового инспектора</w:t>
      </w:r>
      <w:r w:rsidR="001B40D5" w:rsidRPr="0062131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соблюдение законодательства о государственной регистрации юридических лиц, индивидуальных предпринимателей, глав крестьянских (фермерских) хозяйств; 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в своей работе руководств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овать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ся Руководством Пользователя по ЦСР</w:t>
      </w:r>
      <w:r w:rsidR="00C7231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 ЦУН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(с учетом изменений и дополнений разработчиков «АИС Налог-3»);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средствами программного комплекса ЕГРЮЛ  и ЕГРИП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этап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прин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ятия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(распечат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ки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) соответствующи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х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решени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й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 государственной регистрации (об отказе в государственной регистрации) не позднее 3-го (5-го) рабочего дня в зависимости от вида регистрации с момента представления документов в регистрирующий орган;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средствами программного комплекса ЕГРЮЛ  и ЕГРИП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осуществлять этап утверждения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решени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я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 государственной регистрации (об отказе в государственной регистрации) не позднее 3-го (5-го) рабочего дня в зависимости от вида регистрации с момента представления документов в регистрирующий орган;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не допускать совершения указанных ниже видов государственной регистрации: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а) с нарушением законов и иных нормативно-правовых документов, регулирующих процесс государственной регистрации;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б) в случаях непредставления необходимых для государственной регистрации документов;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в) в случае оформления представленных документов ненадлежащим образом;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г) в случаях установления факта, что сведения указанные в документах, поданных для государственной регистрации, не соответствуют действительности;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lastRenderedPageBreak/>
        <w:t>д) в случаях подачи документов неуполномоченным лицом;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е) во всех иных случаях, когда в соответствии с законом, либо нормативно-правовым актом осуществление соответствующего вида государственной регистрации запрещено;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ежедневно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осуществлять своевременн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ую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обработк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у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документов, поступивших на государственную регистрацию в ветке «Налоговое администрирование\Централизованная система регистрации\Поиск\</w:t>
      </w:r>
      <w:proofErr w:type="gramStart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Поиск</w:t>
      </w:r>
      <w:proofErr w:type="gramEnd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входящих»;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в том числе через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«Журналы/Журнал подачи документов на регистрацию в электронном виде»;</w:t>
      </w:r>
    </w:p>
    <w:p w:rsidR="00086B67" w:rsidRPr="002634D7" w:rsidRDefault="00086B67" w:rsidP="00086B67">
      <w:pPr>
        <w:pStyle w:val="aa"/>
        <w:ind w:left="720"/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При поступлении пакета документов осуществлять: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 представленных на государственную регистрацию документов на соответствие действующему законодательству в рамках полномочий представленных регистрирующему органу (с учетом результатов контрольных мероприятий, полученных из налогового органа по месту постановки на учет);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паспортных данных физических лиц по справочнику «Недействительные паспорта», а в случае необходимости направление в органы федеральной миграционной службы и налоговые органы по месту жительства физического лица запросов по соответствующей форме;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идентичности подписей (в том числе ЭЦП) и печатей нотариусов на заявлении о государственной регистрации, на основании имеющихся оттисков печатей (штампов). В случаях обнаружения фактов, свидетельствующих о возможной подделке подписи и/или печати нотар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иуса в кратчайшее время обеспечивать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связ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с нотариусом для подтверждения факта осуществления (не осуществления) нотариальных действий в отношении заявителя. Получение от нотариуса официального </w:t>
      </w:r>
      <w:proofErr w:type="gramStart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подтверждения отсутствия факта нотариального засвидетельствования подписи</w:t>
      </w:r>
      <w:proofErr w:type="gramEnd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заявителя, в случае, если таковой будет установлен (в том числе в электронном виде через Реестр нотариальных действий);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сведений техпроцесса об учредителях, руководителях по ЕГРЮЛ с целью выявления «массовости»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 «недостоверности»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Pr="00086B6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проверку наличия разрешения (уплаты государственной пошлины) в случаях, когда из поданных документов явствует намерение заявителя использовать в наименовании организации слова «Россия» или словосочетания «Российская Федерация»;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в установленные действующим законодательством сроки готовить ответы (разъяснения) на письменные (электронные) обращения, запросы граждан или организаций по вопросам </w:t>
      </w:r>
      <w:proofErr w:type="spellStart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правоприменения</w:t>
      </w:r>
      <w:proofErr w:type="spellEnd"/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при государственной регистрации с учетом требований законодательства о защите информации;</w:t>
      </w:r>
    </w:p>
    <w:p w:rsidR="00376E68" w:rsidRDefault="00086B67" w:rsidP="00376E68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привлечение лиц, совершивших правонарушение в области законодательства о государственной регистрации юридических лиц и индивидуальных предпринимателей, к административной ответственности,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за 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>возбуждение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дел об административных правонарушениях и подготовк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ой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документов, необходимых для привлечения лиц к административной ответственности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, за с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>оставление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протоколов об административных правонарушениях, в необходимых случаях направление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материалов в суд. В тех случаях, когда это необходимо,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</w:t>
      </w:r>
      <w:proofErr w:type="gramStart"/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контроль за</w:t>
      </w:r>
      <w:proofErr w:type="gramEnd"/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>подгот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овкой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 направле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нием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пис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ем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>-уведомлени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й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в адрес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юридических лиц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или индивидуальн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ых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предпринимател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ей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 необходимости представления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сведений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для внесения соответствующих изменений в ЕГРЮЛ и ЕГРИП.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Осуществлять </w:t>
      </w:r>
      <w:proofErr w:type="gramStart"/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контроль за</w:t>
      </w:r>
      <w:proofErr w:type="gramEnd"/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ф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>ормирование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м</w:t>
      </w:r>
      <w:r w:rsidRPr="0034264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Журнала административных правонарушений;</w:t>
      </w:r>
    </w:p>
    <w:p w:rsidR="00376E68" w:rsidRPr="00376E68" w:rsidRDefault="003421D1" w:rsidP="00376E68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lastRenderedPageBreak/>
        <w:t>участвовать</w:t>
      </w:r>
      <w:r w:rsidR="00376E68" w:rsidRPr="00376E68">
        <w:rPr>
          <w:rFonts w:ascii="Times New Roman" w:hAnsi="Times New Roman"/>
          <w:sz w:val="26"/>
          <w:szCs w:val="26"/>
        </w:rPr>
        <w:t xml:space="preserve">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376E68" w:rsidRDefault="003421D1" w:rsidP="00376E68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представлять интересы</w:t>
      </w:r>
      <w:r w:rsidR="00376E68" w:rsidRPr="00376E68">
        <w:rPr>
          <w:rFonts w:ascii="Times New Roman" w:hAnsi="Times New Roman"/>
          <w:sz w:val="26"/>
          <w:szCs w:val="26"/>
        </w:rPr>
        <w:t xml:space="preserve"> Управления в судебных разбирательствах по вопросам, относящимся к компетенции отдела;</w:t>
      </w:r>
      <w:r w:rsidR="00086B67"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</w:p>
    <w:p w:rsidR="00086B67" w:rsidRPr="002634D7" w:rsidRDefault="00086B67" w:rsidP="00376E68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формирова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отчет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ы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, формы которых установлены ФНС России, УФН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С России по Ульяновской области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взаимодействовать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с правоохранительными органами в целях выявления и пресечения преступлений в сфере государственной регистрации, направление материалов в правоохранительные органы в случае выявления признаков преступлений, ответственность за которые предусмотрена ст. 173.1, 173.2, 170.1,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327 и иных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УК РФ;</w:t>
      </w:r>
    </w:p>
    <w:p w:rsidR="00D376B3" w:rsidRPr="00D376B3" w:rsidRDefault="00D376B3" w:rsidP="00D376B3">
      <w:pPr>
        <w:pStyle w:val="ac"/>
        <w:numPr>
          <w:ilvl w:val="0"/>
          <w:numId w:val="3"/>
        </w:numPr>
        <w:jc w:val="both"/>
        <w:rPr>
          <w:sz w:val="26"/>
          <w:szCs w:val="26"/>
        </w:rPr>
      </w:pPr>
      <w:r w:rsidRPr="002634D7">
        <w:rPr>
          <w:rFonts w:eastAsiaTheme="minorHAnsi" w:cstheme="minorBidi"/>
          <w:sz w:val="26"/>
          <w:szCs w:val="26"/>
          <w:lang w:eastAsia="en-US"/>
        </w:rPr>
        <w:t>готовить заключения по жалобам юридических, физических лиц и индивидуальных предпринимателей, рассматриваемых вышестоящим органом</w:t>
      </w:r>
      <w:r>
        <w:rPr>
          <w:rFonts w:eastAsiaTheme="minorHAnsi" w:cstheme="minorBidi"/>
          <w:sz w:val="26"/>
          <w:szCs w:val="26"/>
          <w:lang w:eastAsia="en-US"/>
        </w:rPr>
        <w:t>;</w:t>
      </w:r>
      <w:r w:rsidRPr="00D376B3">
        <w:rPr>
          <w:sz w:val="26"/>
          <w:szCs w:val="26"/>
        </w:rPr>
        <w:t xml:space="preserve"> участие в рассмотрении жалоб (подготовке заключений на жалобы) на акты, решения налоговых органов, действия или бездействия их должностных лиц по вопросам, относящимся к компетенции отдела;</w:t>
      </w:r>
    </w:p>
    <w:p w:rsidR="00086B67" w:rsidRPr="002634D7" w:rsidRDefault="00086B67" w:rsidP="00086B67">
      <w:pPr>
        <w:pStyle w:val="ac"/>
        <w:numPr>
          <w:ilvl w:val="0"/>
          <w:numId w:val="3"/>
        </w:numPr>
        <w:jc w:val="both"/>
        <w:rPr>
          <w:rFonts w:eastAsiaTheme="minorHAnsi" w:cstheme="minorBidi"/>
          <w:sz w:val="26"/>
          <w:szCs w:val="26"/>
          <w:lang w:eastAsia="en-US"/>
        </w:rPr>
      </w:pPr>
      <w:r w:rsidRPr="002634D7">
        <w:rPr>
          <w:rFonts w:eastAsiaTheme="minorHAnsi" w:cstheme="minorBidi"/>
          <w:sz w:val="26"/>
          <w:szCs w:val="26"/>
          <w:lang w:eastAsia="en-US"/>
        </w:rPr>
        <w:t>нести персональную ответственность за сохранность входящей документации с грифом «Д</w:t>
      </w:r>
      <w:r>
        <w:rPr>
          <w:rFonts w:eastAsiaTheme="minorHAnsi" w:cstheme="minorBidi"/>
          <w:sz w:val="26"/>
          <w:szCs w:val="26"/>
          <w:lang w:eastAsia="en-US"/>
        </w:rPr>
        <w:t>ля служебного пользования</w:t>
      </w:r>
      <w:r w:rsidRPr="002634D7">
        <w:rPr>
          <w:rFonts w:eastAsiaTheme="minorHAnsi" w:cstheme="minorBidi"/>
          <w:sz w:val="26"/>
          <w:szCs w:val="26"/>
          <w:lang w:eastAsia="en-US"/>
        </w:rPr>
        <w:t>»,</w:t>
      </w:r>
      <w:r w:rsidRPr="002634D7">
        <w:t xml:space="preserve"> </w:t>
      </w:r>
      <w:r w:rsidRPr="002634D7">
        <w:rPr>
          <w:rFonts w:eastAsiaTheme="minorHAnsi" w:cstheme="minorBidi"/>
          <w:sz w:val="26"/>
          <w:szCs w:val="26"/>
          <w:lang w:eastAsia="en-US"/>
        </w:rPr>
        <w:t>нести ответственность за учет, обращение и хранение документов с грифом «Для служебного пользования»;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сохранность сведений, представляющих налоговую и иную тайну;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самостоятельно изучать нормативную базу и методические указания, непосредственно относящиеся к рабочему месту;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обеспечивать соблюдение  приказов ФНС России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и Управления по Ульяновской области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соблюдение техники безопасности при работе со средствами вычислительной техники и требований информационной безопасности;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обеспечивать соблюдение требований и инструкций по мерам противопожарной безопасности, положения об охране труда и служебный распорядок инспекции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 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обеспечивать сохранность конфиденциальной информации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и информации для служебного пользования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в  соответствии с   требованиями по обеспечению безопасности информации, рабо</w:t>
      </w:r>
      <w:r w:rsidRPr="00823638">
        <w:rPr>
          <w:rFonts w:ascii="Times New Roman" w:eastAsiaTheme="minorHAnsi" w:hAnsi="Times New Roman" w:cstheme="minorBidi"/>
          <w:sz w:val="26"/>
          <w:szCs w:val="26"/>
          <w:lang w:eastAsia="en-US"/>
        </w:rPr>
        <w:t>тать</w:t>
      </w:r>
      <w:r w:rsidRPr="00823638">
        <w:rPr>
          <w:rFonts w:ascii="Times New Roman" w:eastAsiaTheme="minorHAnsi" w:hAnsi="Times New Roman" w:cstheme="minorBidi"/>
          <w:color w:val="FF0000"/>
          <w:sz w:val="26"/>
          <w:szCs w:val="26"/>
          <w:lang w:eastAsia="en-US"/>
        </w:rPr>
        <w:t xml:space="preserve">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на  компьютере только со своим паролем, который хранит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в тайне. По окончании работы и при выходе из  кабинета  осуществлят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выход из программы, выключат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компьютеры, принтеры и другие электроприборы;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при обнаружении неисправности компьютера сообщать начальнику отдела и 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направить заявку в ФКУ «Налог-Сервис» ФНС России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(запрещается переставлять компьютер без согласования с </w:t>
      </w:r>
      <w:r w:rsidR="00031DD9">
        <w:rPr>
          <w:rFonts w:ascii="Times New Roman" w:eastAsiaTheme="minorHAnsi" w:hAnsi="Times New Roman" w:cstheme="minorBidi"/>
          <w:sz w:val="26"/>
          <w:szCs w:val="26"/>
          <w:lang w:eastAsia="en-US"/>
        </w:rPr>
        <w:t>начальником отдела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, а так же  проводить  самостоятельное вскрытие и ремонт компьютера);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соблюдать внутренний распорядок </w:t>
      </w:r>
      <w:r w:rsidR="00031DD9">
        <w:rPr>
          <w:rFonts w:ascii="Times New Roman" w:eastAsiaTheme="minorHAnsi" w:hAnsi="Times New Roman" w:cstheme="minorBidi"/>
          <w:sz w:val="26"/>
          <w:szCs w:val="26"/>
          <w:lang w:eastAsia="en-US"/>
        </w:rPr>
        <w:t>Управления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выполнять иные поручения начальника отдела в соответствии с функциями и задачами налоговых органов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осуществл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ять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делопроизводств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о 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 хранения документов в отделе, согласно номенклатуре;</w:t>
      </w:r>
    </w:p>
    <w:p w:rsidR="00086B67" w:rsidRPr="002634D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6"/>
          <w:szCs w:val="26"/>
          <w:lang w:eastAsia="en-US"/>
        </w:rPr>
      </w:pP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>соблюд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ать</w:t>
      </w:r>
      <w:r w:rsidRPr="002634D7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Инструкции пользователя по работе с услугой удалённого доступа к федеральным информационным ресурсам, сопровождаемым МИ ФНС России по ЦОД</w:t>
      </w: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>;</w:t>
      </w:r>
    </w:p>
    <w:p w:rsidR="00086B67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>
        <w:rPr>
          <w:rFonts w:ascii="Times New Roman" w:eastAsia="MS Mincho" w:hAnsi="Times New Roman"/>
          <w:sz w:val="26"/>
          <w:szCs w:val="26"/>
        </w:rPr>
        <w:t>в</w:t>
      </w:r>
      <w:r w:rsidRPr="00FD6719">
        <w:rPr>
          <w:rFonts w:ascii="Times New Roman" w:eastAsia="MS Mincho" w:hAnsi="Times New Roman"/>
          <w:sz w:val="26"/>
          <w:szCs w:val="26"/>
        </w:rPr>
        <w:t>ыполня</w:t>
      </w:r>
      <w:r>
        <w:rPr>
          <w:rFonts w:ascii="Times New Roman" w:eastAsia="MS Mincho" w:hAnsi="Times New Roman"/>
          <w:sz w:val="26"/>
          <w:szCs w:val="26"/>
        </w:rPr>
        <w:t>ть</w:t>
      </w:r>
      <w:r w:rsidRPr="00FD6719">
        <w:rPr>
          <w:rFonts w:ascii="Times New Roman" w:eastAsia="MS Mincho" w:hAnsi="Times New Roman"/>
          <w:sz w:val="26"/>
          <w:szCs w:val="26"/>
        </w:rPr>
        <w:t xml:space="preserve"> иные поручения </w:t>
      </w:r>
      <w:r w:rsidR="00031DD9">
        <w:rPr>
          <w:rFonts w:ascii="Times New Roman" w:eastAsia="MS Mincho" w:hAnsi="Times New Roman"/>
          <w:sz w:val="26"/>
          <w:szCs w:val="26"/>
        </w:rPr>
        <w:t>руководителя</w:t>
      </w:r>
      <w:r w:rsidRPr="00FD6719">
        <w:rPr>
          <w:rFonts w:ascii="Times New Roman" w:eastAsia="MS Mincho" w:hAnsi="Times New Roman"/>
          <w:sz w:val="26"/>
          <w:szCs w:val="26"/>
        </w:rPr>
        <w:t xml:space="preserve"> </w:t>
      </w:r>
      <w:r>
        <w:rPr>
          <w:rFonts w:ascii="Times New Roman" w:eastAsia="MS Mincho" w:hAnsi="Times New Roman"/>
          <w:sz w:val="26"/>
          <w:szCs w:val="26"/>
        </w:rPr>
        <w:t xml:space="preserve">и заместителя </w:t>
      </w:r>
      <w:r w:rsidR="00031DD9">
        <w:rPr>
          <w:rFonts w:ascii="Times New Roman" w:eastAsia="MS Mincho" w:hAnsi="Times New Roman"/>
          <w:sz w:val="26"/>
          <w:szCs w:val="26"/>
        </w:rPr>
        <w:t>руководителя</w:t>
      </w:r>
      <w:r>
        <w:rPr>
          <w:rFonts w:ascii="Times New Roman" w:eastAsia="MS Mincho" w:hAnsi="Times New Roman"/>
          <w:sz w:val="26"/>
          <w:szCs w:val="26"/>
        </w:rPr>
        <w:t xml:space="preserve"> </w:t>
      </w:r>
      <w:r w:rsidR="00031DD9">
        <w:rPr>
          <w:rFonts w:ascii="Times New Roman" w:eastAsia="MS Mincho" w:hAnsi="Times New Roman"/>
          <w:sz w:val="26"/>
          <w:szCs w:val="26"/>
        </w:rPr>
        <w:t>Управления</w:t>
      </w:r>
      <w:r>
        <w:rPr>
          <w:rFonts w:ascii="Times New Roman" w:eastAsia="MS Mincho" w:hAnsi="Times New Roman"/>
          <w:sz w:val="26"/>
          <w:szCs w:val="26"/>
        </w:rPr>
        <w:t xml:space="preserve"> (курирующего направление деятельности)</w:t>
      </w:r>
      <w:r w:rsidRPr="00FD6719">
        <w:rPr>
          <w:rFonts w:ascii="Times New Roman" w:eastAsia="MS Mincho" w:hAnsi="Times New Roman"/>
          <w:sz w:val="26"/>
          <w:szCs w:val="26"/>
        </w:rPr>
        <w:t xml:space="preserve"> в соответствии с функциями и задачами налоговых органов</w:t>
      </w:r>
      <w:r>
        <w:rPr>
          <w:rFonts w:ascii="Times New Roman" w:eastAsia="MS Mincho" w:hAnsi="Times New Roman"/>
          <w:sz w:val="26"/>
          <w:szCs w:val="26"/>
        </w:rPr>
        <w:t>;</w:t>
      </w:r>
    </w:p>
    <w:p w:rsidR="00086B67" w:rsidRPr="00AB4293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AB4293">
        <w:rPr>
          <w:rFonts w:ascii="Times New Roman" w:eastAsia="MS Mincho" w:hAnsi="Times New Roman"/>
          <w:sz w:val="26"/>
          <w:szCs w:val="26"/>
        </w:rPr>
        <w:lastRenderedPageBreak/>
        <w:t>своевременно и качественно исполн</w:t>
      </w:r>
      <w:r>
        <w:rPr>
          <w:rFonts w:ascii="Times New Roman" w:eastAsia="MS Mincho" w:hAnsi="Times New Roman"/>
          <w:sz w:val="26"/>
          <w:szCs w:val="26"/>
        </w:rPr>
        <w:t>ять</w:t>
      </w:r>
      <w:r w:rsidRPr="00AB4293">
        <w:rPr>
          <w:rFonts w:ascii="Times New Roman" w:eastAsia="MS Mincho" w:hAnsi="Times New Roman"/>
          <w:sz w:val="26"/>
          <w:szCs w:val="26"/>
        </w:rPr>
        <w:t xml:space="preserve"> поручени</w:t>
      </w:r>
      <w:r>
        <w:rPr>
          <w:rFonts w:ascii="Times New Roman" w:eastAsia="MS Mincho" w:hAnsi="Times New Roman"/>
          <w:sz w:val="26"/>
          <w:szCs w:val="26"/>
        </w:rPr>
        <w:t>я</w:t>
      </w:r>
      <w:r w:rsidRPr="00AB4293">
        <w:rPr>
          <w:rFonts w:ascii="Times New Roman" w:eastAsia="MS Mincho" w:hAnsi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86B67" w:rsidRPr="00AB4293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FD5E41">
        <w:rPr>
          <w:rFonts w:ascii="Times New Roman" w:eastAsia="MS Mincho" w:hAnsi="Times New Roman"/>
          <w:sz w:val="26"/>
          <w:szCs w:val="26"/>
        </w:rPr>
        <w:t>в целях обеспечения эффективной</w:t>
      </w:r>
      <w:r w:rsidRPr="00AB4293">
        <w:rPr>
          <w:rFonts w:ascii="Times New Roman" w:eastAsia="MS Mincho" w:hAnsi="Times New Roman"/>
          <w:sz w:val="26"/>
          <w:szCs w:val="26"/>
        </w:rPr>
        <w:t xml:space="preserve"> работы </w:t>
      </w:r>
      <w:r w:rsidR="00031DD9">
        <w:rPr>
          <w:rFonts w:ascii="Times New Roman" w:eastAsia="MS Mincho" w:hAnsi="Times New Roman"/>
          <w:sz w:val="26"/>
          <w:szCs w:val="26"/>
        </w:rPr>
        <w:t>Управления</w:t>
      </w:r>
      <w:r w:rsidRPr="00AB4293">
        <w:rPr>
          <w:rFonts w:ascii="Times New Roman" w:eastAsia="MS Mincho" w:hAnsi="Times New Roman"/>
          <w:sz w:val="26"/>
          <w:szCs w:val="26"/>
        </w:rPr>
        <w:t xml:space="preserve"> исполн</w:t>
      </w:r>
      <w:r>
        <w:rPr>
          <w:rFonts w:ascii="Times New Roman" w:eastAsia="MS Mincho" w:hAnsi="Times New Roman"/>
          <w:sz w:val="26"/>
          <w:szCs w:val="26"/>
        </w:rPr>
        <w:t>ять</w:t>
      </w:r>
      <w:r w:rsidRPr="00AB4293">
        <w:rPr>
          <w:rFonts w:ascii="Times New Roman" w:eastAsia="MS Mincho" w:hAnsi="Times New Roman"/>
          <w:sz w:val="26"/>
          <w:szCs w:val="26"/>
        </w:rPr>
        <w:t xml:space="preserve"> должностны</w:t>
      </w:r>
      <w:r>
        <w:rPr>
          <w:rFonts w:ascii="Times New Roman" w:eastAsia="MS Mincho" w:hAnsi="Times New Roman"/>
          <w:sz w:val="26"/>
          <w:szCs w:val="26"/>
        </w:rPr>
        <w:t>е</w:t>
      </w:r>
      <w:r w:rsidRPr="00AB4293">
        <w:rPr>
          <w:rFonts w:ascii="Times New Roman" w:eastAsia="MS Mincho" w:hAnsi="Times New Roman"/>
          <w:sz w:val="26"/>
          <w:szCs w:val="26"/>
        </w:rPr>
        <w:t xml:space="preserve"> обязанност</w:t>
      </w:r>
      <w:r>
        <w:rPr>
          <w:rFonts w:ascii="Times New Roman" w:eastAsia="MS Mincho" w:hAnsi="Times New Roman"/>
          <w:sz w:val="26"/>
          <w:szCs w:val="26"/>
        </w:rPr>
        <w:t>и</w:t>
      </w:r>
      <w:r w:rsidRPr="00AB4293">
        <w:rPr>
          <w:rFonts w:ascii="Times New Roman" w:eastAsia="MS Mincho" w:hAnsi="Times New Roman"/>
          <w:sz w:val="26"/>
          <w:szCs w:val="26"/>
        </w:rPr>
        <w:t xml:space="preserve"> в соответствии с настоящим Регламентом своевременно и добросовестно и на высоком профессиональном уровне;</w:t>
      </w:r>
    </w:p>
    <w:p w:rsidR="00086B67" w:rsidRPr="00AB4293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AB4293">
        <w:rPr>
          <w:rFonts w:ascii="Times New Roman" w:eastAsia="MS Mincho" w:hAnsi="Times New Roman"/>
          <w:sz w:val="26"/>
          <w:szCs w:val="26"/>
        </w:rPr>
        <w:t>соблюд</w:t>
      </w:r>
      <w:r>
        <w:rPr>
          <w:rFonts w:ascii="Times New Roman" w:eastAsia="MS Mincho" w:hAnsi="Times New Roman"/>
          <w:sz w:val="26"/>
          <w:szCs w:val="26"/>
        </w:rPr>
        <w:t>ать</w:t>
      </w:r>
      <w:r w:rsidRPr="00AB4293">
        <w:rPr>
          <w:rFonts w:ascii="Times New Roman" w:eastAsia="MS Mincho" w:hAnsi="Times New Roman"/>
          <w:sz w:val="26"/>
          <w:szCs w:val="26"/>
        </w:rPr>
        <w:t xml:space="preserve"> правил</w:t>
      </w:r>
      <w:r>
        <w:rPr>
          <w:rFonts w:ascii="Times New Roman" w:eastAsia="MS Mincho" w:hAnsi="Times New Roman"/>
          <w:sz w:val="26"/>
          <w:szCs w:val="26"/>
        </w:rPr>
        <w:t>а</w:t>
      </w:r>
      <w:r w:rsidRPr="00AB4293">
        <w:rPr>
          <w:rFonts w:ascii="Times New Roman" w:eastAsia="MS Mincho" w:hAnsi="Times New Roman"/>
          <w:sz w:val="26"/>
          <w:szCs w:val="26"/>
        </w:rPr>
        <w:t xml:space="preserve"> и норм</w:t>
      </w:r>
      <w:r>
        <w:rPr>
          <w:rFonts w:ascii="Times New Roman" w:eastAsia="MS Mincho" w:hAnsi="Times New Roman"/>
          <w:sz w:val="26"/>
          <w:szCs w:val="26"/>
        </w:rPr>
        <w:t>ы</w:t>
      </w:r>
      <w:r w:rsidRPr="00AB4293">
        <w:rPr>
          <w:rFonts w:ascii="Times New Roman" w:eastAsia="MS Mincho" w:hAnsi="Times New Roman"/>
          <w:sz w:val="26"/>
          <w:szCs w:val="26"/>
        </w:rPr>
        <w:t xml:space="preserve"> охраны труда и техники безопасности;</w:t>
      </w:r>
    </w:p>
    <w:p w:rsidR="00086B67" w:rsidRPr="00AB4293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AB4293">
        <w:rPr>
          <w:rFonts w:ascii="Times New Roman" w:eastAsia="MS Mincho" w:hAnsi="Times New Roman"/>
          <w:sz w:val="26"/>
          <w:szCs w:val="26"/>
        </w:rPr>
        <w:t>сохран</w:t>
      </w:r>
      <w:r>
        <w:rPr>
          <w:rFonts w:ascii="Times New Roman" w:eastAsia="MS Mincho" w:hAnsi="Times New Roman"/>
          <w:sz w:val="26"/>
          <w:szCs w:val="26"/>
        </w:rPr>
        <w:t>ять</w:t>
      </w:r>
      <w:r w:rsidRPr="00AB4293">
        <w:rPr>
          <w:rFonts w:ascii="Times New Roman" w:eastAsia="MS Mincho" w:hAnsi="Times New Roman"/>
          <w:sz w:val="26"/>
          <w:szCs w:val="26"/>
        </w:rPr>
        <w:t xml:space="preserve"> государственно</w:t>
      </w:r>
      <w:r>
        <w:rPr>
          <w:rFonts w:ascii="Times New Roman" w:eastAsia="MS Mincho" w:hAnsi="Times New Roman"/>
          <w:sz w:val="26"/>
          <w:szCs w:val="26"/>
        </w:rPr>
        <w:t>е</w:t>
      </w:r>
      <w:r w:rsidRPr="00AB4293">
        <w:rPr>
          <w:rFonts w:ascii="Times New Roman" w:eastAsia="MS Mincho" w:hAnsi="Times New Roman"/>
          <w:sz w:val="26"/>
          <w:szCs w:val="26"/>
        </w:rPr>
        <w:t xml:space="preserve"> имуществ</w:t>
      </w:r>
      <w:r>
        <w:rPr>
          <w:rFonts w:ascii="Times New Roman" w:eastAsia="MS Mincho" w:hAnsi="Times New Roman"/>
          <w:sz w:val="26"/>
          <w:szCs w:val="26"/>
        </w:rPr>
        <w:t>о</w:t>
      </w:r>
      <w:r w:rsidRPr="00AB4293">
        <w:rPr>
          <w:rFonts w:ascii="Times New Roman" w:eastAsia="MS Mincho" w:hAnsi="Times New Roman"/>
          <w:sz w:val="26"/>
          <w:szCs w:val="26"/>
        </w:rPr>
        <w:t>, в том числе предоставленное ему для исполнения должностных обязанностей, обеспечение его целевого использования;</w:t>
      </w:r>
    </w:p>
    <w:p w:rsidR="00086B67" w:rsidRPr="00AB4293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AB4293">
        <w:rPr>
          <w:rFonts w:ascii="Times New Roman" w:eastAsia="MS Mincho" w:hAnsi="Times New Roman"/>
          <w:sz w:val="26"/>
          <w:szCs w:val="26"/>
        </w:rPr>
        <w:t>обеспеч</w:t>
      </w:r>
      <w:r>
        <w:rPr>
          <w:rFonts w:ascii="Times New Roman" w:eastAsia="MS Mincho" w:hAnsi="Times New Roman"/>
          <w:sz w:val="26"/>
          <w:szCs w:val="26"/>
        </w:rPr>
        <w:t>ивать</w:t>
      </w:r>
      <w:r w:rsidRPr="00AB4293">
        <w:rPr>
          <w:rFonts w:ascii="Times New Roman" w:eastAsia="MS Mincho" w:hAnsi="Times New Roman"/>
          <w:sz w:val="26"/>
          <w:szCs w:val="26"/>
        </w:rPr>
        <w:t xml:space="preserve"> соблюдени</w:t>
      </w:r>
      <w:r>
        <w:rPr>
          <w:rFonts w:ascii="Times New Roman" w:eastAsia="MS Mincho" w:hAnsi="Times New Roman"/>
          <w:sz w:val="26"/>
          <w:szCs w:val="26"/>
        </w:rPr>
        <w:t>е</w:t>
      </w:r>
      <w:r w:rsidRPr="00AB4293">
        <w:rPr>
          <w:rFonts w:ascii="Times New Roman" w:eastAsia="MS Mincho" w:hAnsi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6B67" w:rsidRPr="00FD6719" w:rsidRDefault="00086B67" w:rsidP="00086B67">
      <w:pPr>
        <w:pStyle w:val="aa"/>
        <w:numPr>
          <w:ilvl w:val="0"/>
          <w:numId w:val="3"/>
        </w:numPr>
        <w:jc w:val="both"/>
        <w:rPr>
          <w:rFonts w:ascii="Times New Roman" w:eastAsia="MS Mincho" w:hAnsi="Times New Roman"/>
          <w:sz w:val="26"/>
          <w:szCs w:val="26"/>
        </w:rPr>
      </w:pPr>
      <w:r w:rsidRPr="00AB4293">
        <w:rPr>
          <w:rFonts w:ascii="Times New Roman" w:eastAsia="MS Mincho" w:hAnsi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главный государственный налоговый инспектор 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00C2E" w:rsidRDefault="00600C2E" w:rsidP="00600C2E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действовать в пределах своих полномочий, предоставляемых ему Управлением в соответствии с действующим законодательством;</w:t>
      </w:r>
    </w:p>
    <w:p w:rsidR="00600C2E" w:rsidRDefault="00600C2E" w:rsidP="00600C2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работать с информацией ограниченного доступа,  получать доступ к сведениям, составляющим налоговую тайну;</w:t>
      </w:r>
    </w:p>
    <w:p w:rsidR="00600C2E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600C2E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00C2E" w:rsidRDefault="00600C2E" w:rsidP="00600C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864C2B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81FAD">
        <w:rPr>
          <w:rFonts w:cs="Times New Roman"/>
          <w:bCs/>
          <w:sz w:val="26"/>
          <w:szCs w:val="26"/>
        </w:rPr>
        <w:t xml:space="preserve">главный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главный 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>главный 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23513A" w:rsidRPr="00BB7A4B" w:rsidRDefault="0023513A" w:rsidP="0023513A">
      <w:pPr>
        <w:shd w:val="clear" w:color="auto" w:fill="FFFFFF"/>
        <w:rPr>
          <w:rFonts w:eastAsia="Calibri" w:cs="Times New Roman"/>
          <w:sz w:val="26"/>
          <w:szCs w:val="26"/>
        </w:rPr>
      </w:pPr>
      <w:r w:rsidRPr="00BB7A4B">
        <w:rPr>
          <w:rFonts w:eastAsia="Calibri" w:cs="Times New Roman"/>
          <w:sz w:val="26"/>
          <w:szCs w:val="26"/>
        </w:rPr>
        <w:t>давать рекомендации, указания;</w:t>
      </w:r>
    </w:p>
    <w:p w:rsidR="0023513A" w:rsidRPr="00BB7A4B" w:rsidRDefault="0023513A" w:rsidP="0023513A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BB7A4B">
        <w:rPr>
          <w:rFonts w:eastAsia="Calibri" w:cs="Times New Roman"/>
          <w:sz w:val="26"/>
          <w:szCs w:val="26"/>
        </w:rPr>
        <w:t xml:space="preserve">принимать участие в рассмотрении, согласовании, визировании </w:t>
      </w:r>
      <w:r>
        <w:rPr>
          <w:rFonts w:eastAsia="Calibri" w:cs="Times New Roman"/>
          <w:sz w:val="26"/>
          <w:szCs w:val="26"/>
        </w:rPr>
        <w:t xml:space="preserve">проекта решения о государственной регистрации (проекта решения об отказе в государственной регистрации), </w:t>
      </w:r>
      <w:r w:rsidRPr="00BB7A4B">
        <w:rPr>
          <w:rFonts w:eastAsia="Calibri" w:cs="Times New Roman"/>
          <w:sz w:val="26"/>
          <w:szCs w:val="26"/>
        </w:rPr>
        <w:t xml:space="preserve">протокола, </w:t>
      </w:r>
      <w:r>
        <w:rPr>
          <w:rFonts w:eastAsia="Calibri" w:cs="Times New Roman"/>
          <w:sz w:val="26"/>
          <w:szCs w:val="26"/>
        </w:rPr>
        <w:t>постановления</w:t>
      </w:r>
      <w:r w:rsidRPr="00BB7A4B">
        <w:rPr>
          <w:rFonts w:eastAsia="Calibri" w:cs="Times New Roman"/>
          <w:sz w:val="26"/>
          <w:szCs w:val="26"/>
        </w:rPr>
        <w:t>, служебной записки, методического письма, отчета, плана, доклада;</w:t>
      </w:r>
      <w:proofErr w:type="gramEnd"/>
    </w:p>
    <w:p w:rsidR="0023513A" w:rsidRPr="00BB7A4B" w:rsidRDefault="0023513A" w:rsidP="0023513A">
      <w:pPr>
        <w:shd w:val="clear" w:color="auto" w:fill="FFFFFF"/>
        <w:rPr>
          <w:rFonts w:eastAsia="Calibri" w:cs="Times New Roman"/>
          <w:sz w:val="26"/>
          <w:szCs w:val="26"/>
        </w:rPr>
      </w:pPr>
      <w:r w:rsidRPr="00BB7A4B">
        <w:rPr>
          <w:rFonts w:eastAsia="Calibri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3513A" w:rsidRPr="00BB7A4B" w:rsidRDefault="0023513A" w:rsidP="0023513A">
      <w:pPr>
        <w:shd w:val="clear" w:color="auto" w:fill="FFFFFF"/>
        <w:rPr>
          <w:rFonts w:cs="Times New Roman"/>
          <w:sz w:val="26"/>
          <w:szCs w:val="26"/>
        </w:rPr>
      </w:pPr>
      <w:r w:rsidRPr="00BB7A4B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</w:t>
      </w:r>
      <w:r>
        <w:rPr>
          <w:rFonts w:eastAsia="Calibri" w:cs="Times New Roman"/>
          <w:sz w:val="26"/>
          <w:szCs w:val="26"/>
        </w:rPr>
        <w:t>дательства, их достоверности и полноты.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81FAD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6C17B5" w:rsidRDefault="006C17B5" w:rsidP="006C17B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подготовки проектов </w:t>
      </w:r>
      <w:r w:rsidRPr="006912C7">
        <w:rPr>
          <w:rFonts w:eastAsia="Calibri" w:cs="Times New Roman"/>
          <w:sz w:val="26"/>
          <w:szCs w:val="26"/>
        </w:rPr>
        <w:t>решения о государственной регистрации (проекта решения об отказе</w:t>
      </w:r>
      <w:r>
        <w:rPr>
          <w:rFonts w:eastAsia="Calibri" w:cs="Times New Roman"/>
          <w:sz w:val="26"/>
          <w:szCs w:val="26"/>
        </w:rPr>
        <w:t xml:space="preserve"> в государственной регистрации);</w:t>
      </w:r>
    </w:p>
    <w:p w:rsidR="006C17B5" w:rsidRPr="00B86305" w:rsidRDefault="006C17B5" w:rsidP="006C17B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подготовки проектов исковых заявлений, отзывов, возражений на исковые заявления;</w:t>
      </w:r>
    </w:p>
    <w:p w:rsidR="006C17B5" w:rsidRPr="00B86305" w:rsidRDefault="006C17B5" w:rsidP="006C17B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</w:t>
      </w:r>
      <w:r>
        <w:rPr>
          <w:rFonts w:eastAsia="Calibri" w:cs="Times New Roman"/>
          <w:sz w:val="26"/>
          <w:szCs w:val="26"/>
        </w:rPr>
        <w:t>юридических лиц</w:t>
      </w:r>
      <w:r w:rsidRPr="00B86305">
        <w:rPr>
          <w:rFonts w:eastAsia="Calibri" w:cs="Times New Roman"/>
          <w:sz w:val="26"/>
          <w:szCs w:val="26"/>
        </w:rPr>
        <w:t xml:space="preserve"> и граждан; </w:t>
      </w:r>
    </w:p>
    <w:p w:rsidR="006C17B5" w:rsidRPr="00565899" w:rsidRDefault="006C17B5" w:rsidP="006C17B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инспекциями;</w:t>
      </w:r>
    </w:p>
    <w:p w:rsidR="006C17B5" w:rsidRPr="00B86305" w:rsidRDefault="006C17B5" w:rsidP="006C17B5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C17B5" w:rsidRDefault="006C17B5" w:rsidP="006C17B5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6C17B5" w:rsidRDefault="006C17B5" w:rsidP="006C17B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1FAD">
        <w:rPr>
          <w:rFonts w:cs="Times New Roman"/>
          <w:b/>
          <w:sz w:val="26"/>
          <w:szCs w:val="26"/>
        </w:rPr>
        <w:t xml:space="preserve">главный 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461B80">
        <w:rPr>
          <w:rFonts w:cs="Times New Roman"/>
          <w:sz w:val="26"/>
          <w:szCs w:val="26"/>
        </w:rPr>
        <w:t>Г</w:t>
      </w:r>
      <w:r w:rsidR="00461B80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3421D1" w:rsidRDefault="009129AC" w:rsidP="009E597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</w:t>
      </w:r>
      <w:r w:rsidR="003421D1">
        <w:rPr>
          <w:rFonts w:cs="Times New Roman"/>
          <w:b/>
          <w:sz w:val="26"/>
          <w:szCs w:val="26"/>
        </w:rPr>
        <w:t xml:space="preserve">дготовки, рассмотрения проектов </w:t>
      </w:r>
      <w:r w:rsidRPr="007A71BC">
        <w:rPr>
          <w:rFonts w:cs="Times New Roman"/>
          <w:b/>
          <w:sz w:val="26"/>
          <w:szCs w:val="26"/>
        </w:rPr>
        <w:t>управленческих</w:t>
      </w:r>
    </w:p>
    <w:p w:rsidR="009129AC" w:rsidRPr="007A71BC" w:rsidRDefault="009129AC" w:rsidP="009E597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  <w:r w:rsidR="009E5972">
        <w:rPr>
          <w:rFonts w:cs="Times New Roman"/>
          <w:b/>
          <w:sz w:val="26"/>
          <w:szCs w:val="26"/>
        </w:rPr>
        <w:t xml:space="preserve"> </w:t>
      </w:r>
      <w:r w:rsidR="00A87A76">
        <w:rPr>
          <w:rFonts w:cs="Times New Roman"/>
          <w:b/>
          <w:sz w:val="26"/>
          <w:szCs w:val="26"/>
        </w:rPr>
        <w:t xml:space="preserve">принятия </w:t>
      </w:r>
      <w:r w:rsidR="003421D1">
        <w:rPr>
          <w:rFonts w:cs="Times New Roman"/>
          <w:b/>
          <w:sz w:val="26"/>
          <w:szCs w:val="26"/>
        </w:rPr>
        <w:t xml:space="preserve">данных </w:t>
      </w:r>
      <w:r w:rsidRPr="007A71BC">
        <w:rPr>
          <w:rFonts w:cs="Times New Roman"/>
          <w:b/>
          <w:sz w:val="26"/>
          <w:szCs w:val="26"/>
        </w:rPr>
        <w:t>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3421D1">
        <w:rPr>
          <w:rFonts w:cs="Times New Roman"/>
          <w:bCs/>
          <w:sz w:val="26"/>
          <w:szCs w:val="26"/>
        </w:rPr>
        <w:t xml:space="preserve">В </w:t>
      </w:r>
      <w:r w:rsidRPr="007A71BC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F81FAD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87A76" w:rsidRDefault="00A87A7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E5972" w:rsidRPr="00A87A76" w:rsidRDefault="009129AC" w:rsidP="00A87A76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5972" w:rsidRDefault="009E5972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A2386" w:rsidRPr="00EF04F1" w:rsidRDefault="009129AC" w:rsidP="00CA2386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="00CA2386" w:rsidRPr="00EF04F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421D1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CA2386" w:rsidRPr="00EF04F1">
        <w:rPr>
          <w:rFonts w:eastAsia="Calibri" w:cs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Управлением:</w:t>
      </w:r>
    </w:p>
    <w:p w:rsidR="00CA2386" w:rsidRPr="00EF04F1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F04F1">
        <w:rPr>
          <w:rFonts w:cs="Times New Roman"/>
          <w:sz w:val="26"/>
          <w:szCs w:val="26"/>
        </w:rPr>
        <w:t>бесплатное информирование (в том числе в письменной форме) по вопросам государственной регистрации юридических лиц, физических лиц в качестве индивидуальных предпринимателей (глав КФХ), учёту налогоплательщиков;</w:t>
      </w:r>
    </w:p>
    <w:p w:rsidR="00CA2386" w:rsidRPr="00EF04F1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F04F1">
        <w:rPr>
          <w:rFonts w:cs="Times New Roman"/>
          <w:sz w:val="26"/>
          <w:szCs w:val="26"/>
        </w:rPr>
        <w:t>государственная услуга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A2386" w:rsidRPr="00EF04F1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F04F1">
        <w:rPr>
          <w:rFonts w:cs="Times New Roman"/>
          <w:sz w:val="26"/>
          <w:szCs w:val="26"/>
        </w:rPr>
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CA2386" w:rsidRPr="00EF04F1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F04F1">
        <w:rPr>
          <w:rFonts w:cs="Times New Roman"/>
          <w:sz w:val="26"/>
          <w:szCs w:val="26"/>
        </w:rPr>
        <w:t>государственная услуга по предоставлению выписки из Единого государственного реестра налогоплательщиков;</w:t>
      </w:r>
    </w:p>
    <w:p w:rsidR="00CA2386" w:rsidRPr="00EF04F1" w:rsidRDefault="00CA2386" w:rsidP="00CA2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F04F1">
        <w:rPr>
          <w:rFonts w:cs="Times New Roman"/>
          <w:sz w:val="26"/>
          <w:szCs w:val="26"/>
        </w:rPr>
        <w:t>государственная услуга по предоставлению заинтересованным лицам сведений, содержащихся в реестре дисквалифицированных лиц.</w:t>
      </w:r>
    </w:p>
    <w:p w:rsidR="009129AC" w:rsidRDefault="009129AC" w:rsidP="00CA2386">
      <w:pPr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F81FAD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421D1" w:rsidRDefault="003421D1" w:rsidP="0023513A">
      <w:pPr>
        <w:ind w:firstLine="0"/>
        <w:jc w:val="left"/>
        <w:rPr>
          <w:rFonts w:cs="Times New Roman"/>
          <w:sz w:val="26"/>
          <w:szCs w:val="26"/>
        </w:rPr>
      </w:pPr>
    </w:p>
    <w:p w:rsidR="003421D1" w:rsidRDefault="003421D1" w:rsidP="0023513A">
      <w:pPr>
        <w:ind w:firstLine="0"/>
        <w:jc w:val="left"/>
        <w:rPr>
          <w:rFonts w:cs="Times New Roman"/>
          <w:sz w:val="26"/>
          <w:szCs w:val="26"/>
        </w:rPr>
      </w:pPr>
    </w:p>
    <w:p w:rsidR="00A87A76" w:rsidRDefault="00A87A7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15D7B" w:rsidRDefault="00115D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15D7B" w:rsidRDefault="00115D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3E88" w:rsidRDefault="00CC3E8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3E88" w:rsidRDefault="00CC3E8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421D1" w:rsidRDefault="003421D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F7104" w:rsidRDefault="007F710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F710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88F" w:rsidRDefault="004A388F" w:rsidP="00EA6485">
      <w:r>
        <w:separator/>
      </w:r>
    </w:p>
  </w:endnote>
  <w:endnote w:type="continuationSeparator" w:id="0">
    <w:p w:rsidR="004A388F" w:rsidRDefault="004A388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88F" w:rsidRDefault="004A388F" w:rsidP="00EA6485">
      <w:r>
        <w:separator/>
      </w:r>
    </w:p>
  </w:footnote>
  <w:footnote w:type="continuationSeparator" w:id="0">
    <w:p w:rsidR="004A388F" w:rsidRDefault="004A388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4C02" w:rsidRPr="00B310A4" w:rsidRDefault="00B52A3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E4C0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3AC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E4C02" w:rsidRPr="00B310A4" w:rsidRDefault="008E4C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075"/>
    <w:multiLevelType w:val="hybridMultilevel"/>
    <w:tmpl w:val="5C2EEEF2"/>
    <w:lvl w:ilvl="0" w:tplc="0AB4206A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E1531"/>
    <w:multiLevelType w:val="hybridMultilevel"/>
    <w:tmpl w:val="6868B8D4"/>
    <w:lvl w:ilvl="0" w:tplc="099CFA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7E14"/>
    <w:rsid w:val="000108C0"/>
    <w:rsid w:val="00015670"/>
    <w:rsid w:val="00031A37"/>
    <w:rsid w:val="00031DD9"/>
    <w:rsid w:val="00031E86"/>
    <w:rsid w:val="00032A2F"/>
    <w:rsid w:val="000421FC"/>
    <w:rsid w:val="00056B93"/>
    <w:rsid w:val="00066E3C"/>
    <w:rsid w:val="00070D4C"/>
    <w:rsid w:val="00070E27"/>
    <w:rsid w:val="00086B67"/>
    <w:rsid w:val="00092DB7"/>
    <w:rsid w:val="000A24CC"/>
    <w:rsid w:val="000A292F"/>
    <w:rsid w:val="000B335B"/>
    <w:rsid w:val="000C2D90"/>
    <w:rsid w:val="000C5876"/>
    <w:rsid w:val="00110415"/>
    <w:rsid w:val="001130C3"/>
    <w:rsid w:val="001158C8"/>
    <w:rsid w:val="00115D7B"/>
    <w:rsid w:val="00122E85"/>
    <w:rsid w:val="0012491C"/>
    <w:rsid w:val="00127EEA"/>
    <w:rsid w:val="001339D0"/>
    <w:rsid w:val="00153D8E"/>
    <w:rsid w:val="00194DA1"/>
    <w:rsid w:val="001A3FB9"/>
    <w:rsid w:val="001A40B3"/>
    <w:rsid w:val="001B40D5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33ACA"/>
    <w:rsid w:val="0023513A"/>
    <w:rsid w:val="00251D3C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F0748"/>
    <w:rsid w:val="00330871"/>
    <w:rsid w:val="0033317E"/>
    <w:rsid w:val="00334E13"/>
    <w:rsid w:val="00336551"/>
    <w:rsid w:val="003421D1"/>
    <w:rsid w:val="00343095"/>
    <w:rsid w:val="003540DA"/>
    <w:rsid w:val="00376E68"/>
    <w:rsid w:val="003A1F6E"/>
    <w:rsid w:val="003C5FD1"/>
    <w:rsid w:val="003D77E9"/>
    <w:rsid w:val="003E5F07"/>
    <w:rsid w:val="00427F3F"/>
    <w:rsid w:val="0045179F"/>
    <w:rsid w:val="0046183D"/>
    <w:rsid w:val="00461B80"/>
    <w:rsid w:val="00461DAD"/>
    <w:rsid w:val="00462658"/>
    <w:rsid w:val="00480822"/>
    <w:rsid w:val="00481EAB"/>
    <w:rsid w:val="00484D14"/>
    <w:rsid w:val="00492155"/>
    <w:rsid w:val="00497013"/>
    <w:rsid w:val="004A388F"/>
    <w:rsid w:val="004C2FFA"/>
    <w:rsid w:val="004C7B25"/>
    <w:rsid w:val="004E2C0D"/>
    <w:rsid w:val="004F275C"/>
    <w:rsid w:val="00512472"/>
    <w:rsid w:val="00521C84"/>
    <w:rsid w:val="00543E88"/>
    <w:rsid w:val="0054426F"/>
    <w:rsid w:val="00572F9D"/>
    <w:rsid w:val="0057320B"/>
    <w:rsid w:val="005856AA"/>
    <w:rsid w:val="005B11E2"/>
    <w:rsid w:val="005E6D2C"/>
    <w:rsid w:val="005E6F31"/>
    <w:rsid w:val="00600C2E"/>
    <w:rsid w:val="00601182"/>
    <w:rsid w:val="0060771C"/>
    <w:rsid w:val="006279F3"/>
    <w:rsid w:val="0065447F"/>
    <w:rsid w:val="006747F6"/>
    <w:rsid w:val="00687167"/>
    <w:rsid w:val="0069001C"/>
    <w:rsid w:val="0069049B"/>
    <w:rsid w:val="00690B2D"/>
    <w:rsid w:val="006B79DB"/>
    <w:rsid w:val="006C17B5"/>
    <w:rsid w:val="006C73DA"/>
    <w:rsid w:val="006D5888"/>
    <w:rsid w:val="006F23AA"/>
    <w:rsid w:val="006F3EFB"/>
    <w:rsid w:val="006F7692"/>
    <w:rsid w:val="00720499"/>
    <w:rsid w:val="00725F6F"/>
    <w:rsid w:val="00735EA7"/>
    <w:rsid w:val="00737771"/>
    <w:rsid w:val="007404B0"/>
    <w:rsid w:val="007772F6"/>
    <w:rsid w:val="00777C02"/>
    <w:rsid w:val="00786BA1"/>
    <w:rsid w:val="00787FE1"/>
    <w:rsid w:val="007A085D"/>
    <w:rsid w:val="007A2693"/>
    <w:rsid w:val="007A7DB0"/>
    <w:rsid w:val="007C05C5"/>
    <w:rsid w:val="007C17A8"/>
    <w:rsid w:val="007D4DBE"/>
    <w:rsid w:val="007E4325"/>
    <w:rsid w:val="007F7104"/>
    <w:rsid w:val="00810D38"/>
    <w:rsid w:val="00821DDA"/>
    <w:rsid w:val="0085364E"/>
    <w:rsid w:val="00864C2B"/>
    <w:rsid w:val="00881E11"/>
    <w:rsid w:val="008825D5"/>
    <w:rsid w:val="008B3713"/>
    <w:rsid w:val="008E4C02"/>
    <w:rsid w:val="008E7BF2"/>
    <w:rsid w:val="008F029A"/>
    <w:rsid w:val="008F1886"/>
    <w:rsid w:val="008F4A98"/>
    <w:rsid w:val="008F5674"/>
    <w:rsid w:val="008F63A9"/>
    <w:rsid w:val="00905F82"/>
    <w:rsid w:val="009129AC"/>
    <w:rsid w:val="00921A57"/>
    <w:rsid w:val="00940C2B"/>
    <w:rsid w:val="00941E00"/>
    <w:rsid w:val="00942D85"/>
    <w:rsid w:val="00954D88"/>
    <w:rsid w:val="009573B5"/>
    <w:rsid w:val="00960679"/>
    <w:rsid w:val="009A1FFF"/>
    <w:rsid w:val="009E14B7"/>
    <w:rsid w:val="009E5972"/>
    <w:rsid w:val="00A072D5"/>
    <w:rsid w:val="00A1369D"/>
    <w:rsid w:val="00A3380F"/>
    <w:rsid w:val="00A37715"/>
    <w:rsid w:val="00A41A0E"/>
    <w:rsid w:val="00A422AF"/>
    <w:rsid w:val="00A433CC"/>
    <w:rsid w:val="00A51B8A"/>
    <w:rsid w:val="00A675FC"/>
    <w:rsid w:val="00A70AE2"/>
    <w:rsid w:val="00A73786"/>
    <w:rsid w:val="00A868A6"/>
    <w:rsid w:val="00A87A76"/>
    <w:rsid w:val="00A87DF2"/>
    <w:rsid w:val="00A9231B"/>
    <w:rsid w:val="00AC1C93"/>
    <w:rsid w:val="00AC4E35"/>
    <w:rsid w:val="00B01B29"/>
    <w:rsid w:val="00B05EAF"/>
    <w:rsid w:val="00B128CA"/>
    <w:rsid w:val="00B227FE"/>
    <w:rsid w:val="00B23407"/>
    <w:rsid w:val="00B32811"/>
    <w:rsid w:val="00B3575E"/>
    <w:rsid w:val="00B37137"/>
    <w:rsid w:val="00B4259A"/>
    <w:rsid w:val="00B52A3B"/>
    <w:rsid w:val="00B669BA"/>
    <w:rsid w:val="00B71DBB"/>
    <w:rsid w:val="00B8021A"/>
    <w:rsid w:val="00B82AB5"/>
    <w:rsid w:val="00B86305"/>
    <w:rsid w:val="00B9097A"/>
    <w:rsid w:val="00BB1E3C"/>
    <w:rsid w:val="00BD12FE"/>
    <w:rsid w:val="00BD43C6"/>
    <w:rsid w:val="00BF04B9"/>
    <w:rsid w:val="00BF6176"/>
    <w:rsid w:val="00C3383C"/>
    <w:rsid w:val="00C339AD"/>
    <w:rsid w:val="00C37E46"/>
    <w:rsid w:val="00C42D71"/>
    <w:rsid w:val="00C45772"/>
    <w:rsid w:val="00C52BF4"/>
    <w:rsid w:val="00C651F2"/>
    <w:rsid w:val="00C72318"/>
    <w:rsid w:val="00C777A4"/>
    <w:rsid w:val="00C9383E"/>
    <w:rsid w:val="00CA2386"/>
    <w:rsid w:val="00CC3E88"/>
    <w:rsid w:val="00CD58F3"/>
    <w:rsid w:val="00CE4BFB"/>
    <w:rsid w:val="00CF776E"/>
    <w:rsid w:val="00D050DF"/>
    <w:rsid w:val="00D21227"/>
    <w:rsid w:val="00D35F06"/>
    <w:rsid w:val="00D376B3"/>
    <w:rsid w:val="00D5484F"/>
    <w:rsid w:val="00D61B88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263A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B6B24"/>
    <w:rsid w:val="00EE1BE8"/>
    <w:rsid w:val="00EE5B56"/>
    <w:rsid w:val="00EF10F8"/>
    <w:rsid w:val="00EF6FAE"/>
    <w:rsid w:val="00F1598F"/>
    <w:rsid w:val="00F35394"/>
    <w:rsid w:val="00F42E0D"/>
    <w:rsid w:val="00F65F97"/>
    <w:rsid w:val="00F81FAD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rsid w:val="00086B6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86B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086B67"/>
    <w:pPr>
      <w:ind w:left="708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33A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3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uiPriority w:val="99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Plain Text"/>
    <w:basedOn w:val="a"/>
    <w:link w:val="ab"/>
    <w:rsid w:val="00086B6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86B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086B67"/>
    <w:pPr>
      <w:ind w:left="708"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33A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33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6482-5E28-4FF2-BE21-1D05EC42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5604</Words>
  <Characters>31943</Characters>
  <Application>Microsoft Office Word</Application>
  <DocSecurity>0</DocSecurity>
  <Lines>266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2022-06-06T05:37:00Z</cp:lastPrinted>
  <dcterms:created xsi:type="dcterms:W3CDTF">2022-05-23T04:16:00Z</dcterms:created>
  <dcterms:modified xsi:type="dcterms:W3CDTF">2022-06-06T05:37:00Z</dcterms:modified>
</cp:coreProperties>
</file>